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75A2" w:rsidRDefault="007C3778">
      <w:pPr>
        <w:pStyle w:val="1"/>
      </w:pPr>
      <w:r>
        <w:t>Расчёт загрязнения атмосферы «СП 2026»</w:t>
      </w:r>
    </w:p>
    <w:p w:rsidR="00AF75A2" w:rsidRDefault="00AF75A2">
      <w:pPr>
        <w:pStyle w:val="a3"/>
      </w:pPr>
    </w:p>
    <w:p w:rsidR="00AF75A2" w:rsidRDefault="007C3778">
      <w:pPr>
        <w:pStyle w:val="2"/>
      </w:pPr>
      <w:r>
        <w:t>1 Исходные данные для проведения расчёта рассеивания выбросов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>Средняя температура наружного воздуха: 23,1 °С (лето).</w:t>
      </w:r>
    </w:p>
    <w:p w:rsidR="00AF75A2" w:rsidRDefault="007C3778">
      <w:pPr>
        <w:pStyle w:val="a3"/>
      </w:pPr>
      <w:r>
        <w:t>Параметры перебора ветров:</w:t>
      </w:r>
    </w:p>
    <w:p w:rsidR="00AF75A2" w:rsidRDefault="007C3778">
      <w:pPr>
        <w:pStyle w:val="a3"/>
      </w:pPr>
      <w:r>
        <w:t xml:space="preserve">   – направление: 0 – 360 метео °;</w:t>
      </w:r>
    </w:p>
    <w:p w:rsidR="00AF75A2" w:rsidRDefault="007C3778">
      <w:pPr>
        <w:pStyle w:val="a3"/>
      </w:pPr>
      <w:r>
        <w:t xml:space="preserve">   – скорость: 0,5 – 10 м/с.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>Метеорологические характеристики и коэффициенты, определяющие условия рассеивания загрязняющих веществ в атмосфере, приведены в таблице 1.1.</w:t>
      </w:r>
    </w:p>
    <w:p w:rsidR="00AF75A2" w:rsidRDefault="00AF75A2">
      <w:pPr>
        <w:pStyle w:val="100"/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1.1</w:t>
      </w:r>
      <w:r>
        <w:t xml:space="preserve"> – Метеорологические характеристики и коэффициенты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7645"/>
        <w:gridCol w:w="1699"/>
      </w:tblGrid>
      <w:tr w:rsidR="00AF75A2">
        <w:trPr>
          <w:cantSplit/>
          <w:trHeight w:val="340"/>
          <w:tblHeader/>
        </w:trPr>
        <w:tc>
          <w:tcPr>
            <w:tcW w:w="409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Наименование характеристики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Величина</w:t>
            </w:r>
          </w:p>
        </w:tc>
      </w:tr>
      <w:tr w:rsidR="00AF75A2">
        <w:trPr>
          <w:trHeight w:val="227"/>
          <w:tblHeader/>
        </w:trPr>
        <w:tc>
          <w:tcPr>
            <w:tcW w:w="40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2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Коэффициент, зависящий от стратификации атмосферы, </w:t>
            </w:r>
            <w:proofErr w:type="gramStart"/>
            <w:r>
              <w:t>А</w:t>
            </w:r>
            <w:proofErr w:type="gramEnd"/>
          </w:p>
        </w:tc>
        <w:tc>
          <w:tcPr>
            <w:tcW w:w="909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200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>Коэффициент рельефа местности в городе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23,1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ind w:firstLine="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-3,1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>Среднегодовая роза ветров, %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-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</w:t>
            </w:r>
            <w:r>
              <w:t xml:space="preserve"> 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6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СВ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16,7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15,3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ЮВ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11,2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Ю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12,6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ЮЗ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13,1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12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СЗ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13,1</w:t>
            </w:r>
          </w:p>
        </w:tc>
      </w:tr>
      <w:tr w:rsidR="00AF75A2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>Скорость ветра (u*) (по средним многолетним данным), повторяемость превышения которой составляет 5%, м/с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10</w:t>
            </w:r>
          </w:p>
        </w:tc>
      </w:tr>
    </w:tbl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>Схема структурных подразделений (цехов), расположенных на территории промплощадки приведена в таблице 1.2.</w:t>
      </w:r>
    </w:p>
    <w:p w:rsidR="00AF75A2" w:rsidRDefault="00AF75A2">
      <w:pPr>
        <w:pStyle w:val="a3"/>
        <w:ind w:firstLine="0"/>
        <w:rPr>
          <w:sz w:val="20"/>
        </w:rPr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1.2</w:t>
      </w:r>
      <w:r>
        <w:t xml:space="preserve"> – Схема структурных подраз</w:t>
      </w:r>
      <w:r>
        <w:t>делений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019"/>
        <w:gridCol w:w="1018"/>
        <w:gridCol w:w="7307"/>
      </w:tblGrid>
      <w:tr w:rsidR="00AF75A2">
        <w:trPr>
          <w:cantSplit/>
          <w:trHeight w:val="227"/>
          <w:tblHeader/>
        </w:trPr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Номер площадки</w:t>
            </w:r>
          </w:p>
        </w:tc>
        <w:tc>
          <w:tcPr>
            <w:tcW w:w="545" w:type="pct"/>
            <w:shd w:val="clear" w:color="auto" w:fill="F2F2F2"/>
          </w:tcPr>
          <w:p w:rsidR="00AF75A2" w:rsidRDefault="007C3778">
            <w:pPr>
              <w:pStyle w:val="100"/>
              <w:jc w:val="center"/>
            </w:pPr>
            <w:r>
              <w:t>Номер цеха</w:t>
            </w:r>
          </w:p>
        </w:tc>
        <w:tc>
          <w:tcPr>
            <w:tcW w:w="391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Наименование площадки (цеха)</w:t>
            </w:r>
          </w:p>
        </w:tc>
      </w:tr>
      <w:tr w:rsidR="00AF75A2">
        <w:trPr>
          <w:trHeight w:val="227"/>
          <w:tblHeader/>
        </w:trPr>
        <w:tc>
          <w:tcPr>
            <w:tcW w:w="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bottom w:val="double" w:sz="4" w:space="0" w:color="auto"/>
            </w:tcBorders>
            <w:shd w:val="clear" w:color="auto" w:fill="F2F2F2"/>
          </w:tcPr>
          <w:p w:rsidR="00AF75A2" w:rsidRDefault="007C3778">
            <w:pPr>
              <w:pStyle w:val="100"/>
              <w:jc w:val="center"/>
            </w:pPr>
            <w:r>
              <w:t>2</w:t>
            </w:r>
          </w:p>
        </w:tc>
        <w:tc>
          <w:tcPr>
            <w:tcW w:w="391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100"/>
              <w:jc w:val="center"/>
            </w:pPr>
            <w:r>
              <w:t>3</w:t>
            </w:r>
          </w:p>
        </w:tc>
      </w:tr>
      <w:tr w:rsidR="00AF75A2">
        <w:trPr>
          <w:trHeight w:val="113"/>
        </w:trPr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>Столовая</w:t>
            </w:r>
          </w:p>
        </w:tc>
      </w:tr>
      <w:tr w:rsidR="00AF75A2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001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 Столовая</w:t>
            </w:r>
          </w:p>
        </w:tc>
      </w:tr>
      <w:tr w:rsidR="00AF75A2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002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 Котельная</w:t>
            </w:r>
          </w:p>
        </w:tc>
      </w:tr>
      <w:tr w:rsidR="00AF75A2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  <w:jc w:val="center"/>
            </w:pPr>
            <w:r>
              <w:t>003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100"/>
            </w:pPr>
            <w:r>
              <w:t xml:space="preserve">   Территория площадки</w:t>
            </w:r>
          </w:p>
        </w:tc>
      </w:tr>
    </w:tbl>
    <w:p w:rsidR="00AF75A2" w:rsidRDefault="00AF75A2">
      <w:pPr>
        <w:pStyle w:val="100"/>
      </w:pPr>
    </w:p>
    <w:p w:rsidR="00AF75A2" w:rsidRDefault="007C3778">
      <w:pPr>
        <w:pStyle w:val="a3"/>
      </w:pPr>
      <w:r>
        <w:t>Режим учёта вариантов ИЗАВ:</w:t>
      </w:r>
    </w:p>
    <w:p w:rsidR="00AF75A2" w:rsidRDefault="007C3778">
      <w:pPr>
        <w:pStyle w:val="a3"/>
      </w:pPr>
      <w:r>
        <w:t xml:space="preserve">- «±»: </w:t>
      </w:r>
      <w:r>
        <w:t>учёт вклада ИЗАВ с исключением из фона (</w:t>
      </w:r>
      <w:proofErr w:type="spellStart"/>
      <w:r>
        <w:t>C'ф</w:t>
      </w:r>
      <w:proofErr w:type="spellEnd"/>
      <w:r>
        <w:t>);</w:t>
      </w:r>
    </w:p>
    <w:p w:rsidR="00AF75A2" w:rsidRDefault="007C3778">
      <w:pPr>
        <w:pStyle w:val="a3"/>
      </w:pPr>
      <w:r>
        <w:lastRenderedPageBreak/>
        <w:t>- «+»: учитывать вклад ИЗАВ без исключения из фона (</w:t>
      </w:r>
      <w:proofErr w:type="spellStart"/>
      <w:r>
        <w:t>Cф</w:t>
      </w:r>
      <w:proofErr w:type="spellEnd"/>
      <w:r>
        <w:t>);</w:t>
      </w:r>
    </w:p>
    <w:p w:rsidR="00AF75A2" w:rsidRDefault="007C3778">
      <w:pPr>
        <w:pStyle w:val="a3"/>
      </w:pPr>
      <w:r>
        <w:t>- «-»: не учитывать вклад ИЗАВ, но исключать его из фона.</w:t>
      </w:r>
    </w:p>
    <w:p w:rsidR="00AF75A2" w:rsidRDefault="007C3778">
      <w:pPr>
        <w:pStyle w:val="a3"/>
      </w:pPr>
      <w:r>
        <w:t>Тип стилизации ИЗАВ:</w:t>
      </w:r>
    </w:p>
    <w:p w:rsidR="00AF75A2" w:rsidRDefault="007C3778">
      <w:pPr>
        <w:pStyle w:val="a3"/>
      </w:pPr>
      <w:r>
        <w:t>- «1»: Точечный,</w:t>
      </w:r>
    </w:p>
    <w:p w:rsidR="00AF75A2" w:rsidRDefault="007C3778">
      <w:pPr>
        <w:pStyle w:val="a3"/>
      </w:pPr>
      <w:r>
        <w:t>- «13»: Передвижной.</w:t>
      </w:r>
    </w:p>
    <w:p w:rsidR="00AF75A2" w:rsidRDefault="007C3778">
      <w:pPr>
        <w:pStyle w:val="a3"/>
      </w:pPr>
      <w:r>
        <w:t>Высота источников задаётся параметро</w:t>
      </w:r>
      <w:r>
        <w:t xml:space="preserve">м (H, м). </w:t>
      </w:r>
    </w:p>
    <w:p w:rsidR="00AF75A2" w:rsidRDefault="007C3778">
      <w:pPr>
        <w:pStyle w:val="a3"/>
      </w:pPr>
      <w:r>
        <w:t>Диаметр устья – (D, м), а в случае прямоугольного устья в этом поле таблицы указываются значения длины и ширины.</w:t>
      </w:r>
    </w:p>
    <w:p w:rsidR="00AF75A2" w:rsidRDefault="007C3778">
      <w:pPr>
        <w:pStyle w:val="a3"/>
      </w:pPr>
      <w:r>
        <w:t>Параметры газовоздушной смеси (ГВС) для источников организованного выброса определяются величинами скорости (w</w:t>
      </w:r>
      <w:r>
        <w:rPr>
          <w:vertAlign w:val="subscript"/>
        </w:rPr>
        <w:t>0</w:t>
      </w:r>
      <w:r>
        <w:t xml:space="preserve">), объёмного расхода </w:t>
      </w:r>
      <w:r>
        <w:t>(V</w:t>
      </w:r>
      <w:r>
        <w:rPr>
          <w:vertAlign w:val="subscript"/>
        </w:rPr>
        <w:t>1</w:t>
      </w:r>
      <w:r>
        <w:t>), температуры (</w:t>
      </w:r>
      <w:proofErr w:type="spellStart"/>
      <w:r>
        <w:t>Tг</w:t>
      </w:r>
      <w:proofErr w:type="spellEnd"/>
      <w:r>
        <w:t xml:space="preserve">) и могут быть дополнены величиной плотности ГВС (ρ). </w:t>
      </w:r>
    </w:p>
    <w:p w:rsidR="00AF75A2" w:rsidRDefault="007C3778">
      <w:pPr>
        <w:pStyle w:val="a3"/>
      </w:pPr>
      <w:r>
        <w:t>В случае наклонных выбросов в качестве дополнительных параметров могут быть указаны угол отклонения оси выброса от вертикали (α, °) и курс в направлении отклонения (γ, °).</w:t>
      </w:r>
    </w:p>
    <w:p w:rsidR="00AF75A2" w:rsidRDefault="007C3778">
      <w:pPr>
        <w:pStyle w:val="a3"/>
      </w:pPr>
      <w:r>
        <w:t>Ширина площадных источников задаётся параметром (b, м).</w:t>
      </w:r>
    </w:p>
    <w:p w:rsidR="00AF75A2" w:rsidRDefault="007C3778">
      <w:pPr>
        <w:pStyle w:val="a3"/>
      </w:pPr>
      <w:r>
        <w:t>При наличии существенного перепада высот для источников выброса дополнительным параметром указывается коэффициент рельефа (η).</w:t>
      </w:r>
    </w:p>
    <w:p w:rsidR="00AF75A2" w:rsidRDefault="007C3778">
      <w:pPr>
        <w:pStyle w:val="a3"/>
      </w:pPr>
      <w:r>
        <w:t>В качестве количественной характеристики указываются параметры максимальн</w:t>
      </w:r>
      <w:r>
        <w:t>ого разового выброса (М, г/с), валового выброса (G, т/год) и среднего выброса (М', г/с).</w:t>
      </w:r>
    </w:p>
    <w:p w:rsidR="00AF75A2" w:rsidRDefault="007C3778">
      <w:pPr>
        <w:pStyle w:val="a3"/>
      </w:pPr>
      <w:r>
        <w:t>Для каждого источника выброса определена максимальная, достижимая с учётом коэффициента оседания (F), концентрация в приземном слое атмосферы (</w:t>
      </w:r>
      <w:proofErr w:type="spellStart"/>
      <w:r>
        <w:t>Cm</w:t>
      </w:r>
      <w:proofErr w:type="spellEnd"/>
      <w:r>
        <w:t xml:space="preserve">) в долях </w:t>
      </w:r>
      <w:proofErr w:type="spellStart"/>
      <w:r>
        <w:t>ПДКмр</w:t>
      </w:r>
      <w:proofErr w:type="spellEnd"/>
      <w:r>
        <w:t xml:space="preserve"> (при о</w:t>
      </w:r>
      <w:r>
        <w:t xml:space="preserve">тсутствии – в долях ОБУВ, при отсутствии – в долях </w:t>
      </w:r>
      <w:proofErr w:type="spellStart"/>
      <w:r>
        <w:t>ПДКсс</w:t>
      </w:r>
      <w:proofErr w:type="spellEnd"/>
      <w:r>
        <w:t xml:space="preserve">, при отсутствии – в долях </w:t>
      </w:r>
      <w:proofErr w:type="spellStart"/>
      <w:r>
        <w:t>ПДКсг</w:t>
      </w:r>
      <w:proofErr w:type="spellEnd"/>
      <w:r>
        <w:t>); рассчитано расстояние (</w:t>
      </w:r>
      <w:proofErr w:type="spellStart"/>
      <w:r>
        <w:t>Xm</w:t>
      </w:r>
      <w:proofErr w:type="spellEnd"/>
      <w:r>
        <w:t>, м), на котором достигается максимальная концентрация и опасная скорость ветра (</w:t>
      </w:r>
      <w:proofErr w:type="spellStart"/>
      <w:r>
        <w:t>Um</w:t>
      </w:r>
      <w:proofErr w:type="spellEnd"/>
      <w:r>
        <w:t xml:space="preserve">, м/с). </w:t>
      </w:r>
    </w:p>
    <w:p w:rsidR="00AF75A2" w:rsidRDefault="007C3778">
      <w:pPr>
        <w:pStyle w:val="a3"/>
      </w:pPr>
      <w:r>
        <w:t>Параметры ИЗАВ, приведены в таблице 1.3.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</w:t>
      </w:r>
      <w:r>
        <w:rPr>
          <w:spacing w:val="20"/>
        </w:rPr>
        <w:t>а 1.3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560"/>
        <w:gridCol w:w="332"/>
        <w:gridCol w:w="502"/>
        <w:gridCol w:w="616"/>
        <w:gridCol w:w="506"/>
        <w:gridCol w:w="172"/>
        <w:gridCol w:w="706"/>
        <w:gridCol w:w="64"/>
        <w:gridCol w:w="442"/>
        <w:gridCol w:w="455"/>
        <w:gridCol w:w="53"/>
        <w:gridCol w:w="530"/>
        <w:gridCol w:w="359"/>
        <w:gridCol w:w="505"/>
        <w:gridCol w:w="221"/>
        <w:gridCol w:w="625"/>
        <w:gridCol w:w="505"/>
        <w:gridCol w:w="438"/>
      </w:tblGrid>
      <w:tr w:rsidR="00AF75A2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ρ,</w:t>
            </w:r>
          </w:p>
          <w:p w:rsidR="00AF75A2" w:rsidRDefault="007C3778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AF75A2" w:rsidRDefault="007C3778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η</w:t>
            </w:r>
          </w:p>
        </w:tc>
      </w:tr>
      <w:tr w:rsidR="00AF75A2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4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</w:tr>
      <w:tr w:rsidR="00AF75A2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382432</w:t>
            </w:r>
          </w:p>
          <w:p w:rsidR="00AF75A2" w:rsidRDefault="007C3778">
            <w:pPr>
              <w:pStyle w:val="8"/>
              <w:jc w:val="center"/>
            </w:pPr>
            <w:r>
              <w:t>382423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1102471</w:t>
            </w:r>
          </w:p>
          <w:p w:rsidR="00AF75A2" w:rsidRDefault="007C3778">
            <w:pPr>
              <w:pStyle w:val="8"/>
              <w:jc w:val="center"/>
            </w:pPr>
            <w:r>
              <w:t>1102502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0,000263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0,00000833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0,0000108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0,0000427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0,00000135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9,6e-4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0,0000278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0,000110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0,00000347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0,00528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0,0208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0,000660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0,038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Бензин 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0,000417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0,00164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0,0000521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Труба вентиляции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D75589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0,32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3,4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0,265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27,9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382348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1102447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Натрий гидроксид 0150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0,0432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0,199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0,00630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0,096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Изобутан 0412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0,000119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0,00375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0,000119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5,8e-8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369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proofErr w:type="spellStart"/>
            <w:r>
              <w:t>Дифторметан</w:t>
            </w:r>
            <w:proofErr w:type="spellEnd"/>
            <w:r>
              <w:t xml:space="preserve"> 0957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0,000577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0,0182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0,000577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2,1e-7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369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382399</w:t>
            </w:r>
          </w:p>
          <w:p w:rsidR="00AF75A2" w:rsidRDefault="007C3778">
            <w:pPr>
              <w:pStyle w:val="8"/>
              <w:jc w:val="center"/>
            </w:pPr>
            <w:r>
              <w:t>382420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1102517</w:t>
            </w:r>
          </w:p>
          <w:p w:rsidR="00AF75A2" w:rsidRDefault="007C3778">
            <w:pPr>
              <w:pStyle w:val="8"/>
              <w:jc w:val="center"/>
            </w:pPr>
            <w:r>
              <w:t>1102521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0,0000467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0,000876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0,0000278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0,0083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0,00000760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0,00000452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6,8e-4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0,0000194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0,000365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0,0000116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0,0014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0,00369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0,0694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0,00220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0,026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lastRenderedPageBreak/>
              <w:t>Бензин 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0,000292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0,00548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0,000174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Дымовая труба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382394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1102518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2,5e-4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0,245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3,8e-4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5,55e-10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1,74e-8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5,52e-10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4,1e-4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0003 Дымовая труба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382387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1102512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</w:t>
            </w:r>
            <w:r>
              <w:t>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2,5e-4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0,245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3,8e-4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5,55e-10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1,74e-8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5,52e-10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4,1e-4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0004 Дымовая труба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382384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1102518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0,000408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2,5e-4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0,245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0,00773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3,8e-4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5,55e-10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1,74e-8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5,52e-10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4,1e-4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0005 Труба ДГУ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0,03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428,94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0,303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400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382327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1102472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0,114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0,00134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0,0000425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0,088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0,0186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0,000218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0,00000691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0,0072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0,00972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0,000117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0,00000371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0,0153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0,000176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0,00000557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0,0047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0,100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0,00117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0,0000371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F75A2" w:rsidRDefault="007C3778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2e-7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2,15e-9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6,82e-11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0,093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</w:tr>
      <w:tr w:rsidR="00AF75A2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Формальдегид 1325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0,0000234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7,42e-7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0,0064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</w:tbl>
    <w:p w:rsidR="00AF75A2" w:rsidRDefault="00AF75A2">
      <w:pPr>
        <w:pStyle w:val="100"/>
      </w:pPr>
    </w:p>
    <w:p w:rsidR="00AF75A2" w:rsidRDefault="007C3778">
      <w:pPr>
        <w:pStyle w:val="a3"/>
      </w:pPr>
      <w:r>
        <w:t>Параметры ИЗАВ, имеющих произвольную форму приведены в таблице 1.4.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1.4</w:t>
      </w:r>
      <w:r>
        <w:t xml:space="preserve"> – Параметры ИЗАВ произвольной формы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9"/>
        <w:gridCol w:w="567"/>
        <w:gridCol w:w="340"/>
        <w:gridCol w:w="1132"/>
        <w:gridCol w:w="1132"/>
        <w:gridCol w:w="848"/>
        <w:gridCol w:w="1246"/>
      </w:tblGrid>
      <w:tr w:rsidR="00AF75A2">
        <w:trPr>
          <w:cantSplit/>
          <w:trHeight w:val="283"/>
          <w:tblHeader/>
        </w:trPr>
        <w:tc>
          <w:tcPr>
            <w:tcW w:w="218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Координата X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Координата Y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Скорость, м/с</w:t>
            </w:r>
          </w:p>
        </w:tc>
      </w:tr>
      <w:tr w:rsidR="00AF75A2">
        <w:trPr>
          <w:trHeight w:val="113"/>
          <w:tblHeader/>
        </w:trPr>
        <w:tc>
          <w:tcPr>
            <w:tcW w:w="218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66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1102504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382414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1102499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382423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1102468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1102473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382431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1102504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382419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1102528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382397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1102524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  <w:tr w:rsidR="00AF75A2">
        <w:trPr>
          <w:cantSplit/>
          <w:trHeight w:val="113"/>
        </w:trPr>
        <w:tc>
          <w:tcPr>
            <w:tcW w:w="2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382422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</w:tr>
    </w:tbl>
    <w:p w:rsidR="00AF75A2" w:rsidRDefault="00AF75A2">
      <w:pPr>
        <w:pStyle w:val="100"/>
      </w:pPr>
    </w:p>
    <w:p w:rsidR="00AF75A2" w:rsidRDefault="007C3778">
      <w:pPr>
        <w:pStyle w:val="a3"/>
      </w:pPr>
      <w:r>
        <w:t>Перечень загрязняющих веществ (ЗВ)</w:t>
      </w:r>
      <w:r>
        <w:t>, групп суммации (ГС) и тип критерия для сопоставления расчётной концентрации с гигиеническим нормативом указан в таблице 1.5.</w:t>
      </w:r>
    </w:p>
    <w:p w:rsidR="00AF75A2" w:rsidRDefault="00AF75A2">
      <w:pPr>
        <w:pStyle w:val="a3"/>
        <w:ind w:firstLine="0"/>
        <w:rPr>
          <w:sz w:val="20"/>
        </w:rPr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1.5</w:t>
      </w:r>
      <w:r>
        <w:t xml:space="preserve"> – Перечень веществ (групп суммации) и расчётных критериев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8"/>
        <w:gridCol w:w="3644"/>
        <w:gridCol w:w="626"/>
        <w:gridCol w:w="856"/>
        <w:gridCol w:w="570"/>
        <w:gridCol w:w="854"/>
        <w:gridCol w:w="570"/>
        <w:gridCol w:w="854"/>
        <w:gridCol w:w="456"/>
        <w:gridCol w:w="456"/>
      </w:tblGrid>
      <w:tr w:rsidR="00AF75A2">
        <w:trPr>
          <w:cantSplit/>
          <w:trHeight w:val="227"/>
          <w:tblHeader/>
        </w:trPr>
        <w:tc>
          <w:tcPr>
            <w:tcW w:w="2195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Загрязняющее вещество (группа суммации)</w:t>
            </w:r>
          </w:p>
        </w:tc>
        <w:tc>
          <w:tcPr>
            <w:tcW w:w="231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Расчётная концентр</w:t>
            </w:r>
            <w:r>
              <w:t>ация и тип её сопоставления</w:t>
            </w:r>
          </w:p>
        </w:tc>
        <w:tc>
          <w:tcPr>
            <w:tcW w:w="488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Фон</w:t>
            </w:r>
          </w:p>
        </w:tc>
      </w:tr>
      <w:tr w:rsidR="00AF75A2">
        <w:trPr>
          <w:cantSplit/>
          <w:trHeight w:val="227"/>
          <w:tblHeader/>
        </w:trPr>
        <w:tc>
          <w:tcPr>
            <w:tcW w:w="2195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79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 xml:space="preserve">максимальная разовая, </w:t>
            </w:r>
            <w:proofErr w:type="spellStart"/>
            <w:r>
              <w:t>Cмр</w:t>
            </w:r>
            <w:proofErr w:type="spellEnd"/>
          </w:p>
        </w:tc>
        <w:tc>
          <w:tcPr>
            <w:tcW w:w="762" w:type="pct"/>
            <w:gridSpan w:val="2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среднегодовая</w:t>
            </w:r>
          </w:p>
          <w:p w:rsidR="00AF75A2" w:rsidRDefault="007C3778">
            <w:pPr>
              <w:pStyle w:val="8"/>
              <w:jc w:val="center"/>
            </w:pPr>
            <w:proofErr w:type="spellStart"/>
            <w:r>
              <w:t>Ссг</w:t>
            </w:r>
            <w:proofErr w:type="spellEnd"/>
          </w:p>
        </w:tc>
        <w:tc>
          <w:tcPr>
            <w:tcW w:w="762" w:type="pct"/>
            <w:gridSpan w:val="2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среднесуточная</w:t>
            </w:r>
          </w:p>
          <w:p w:rsidR="00AF75A2" w:rsidRDefault="007C3778">
            <w:pPr>
              <w:pStyle w:val="8"/>
              <w:jc w:val="center"/>
            </w:pPr>
            <w:proofErr w:type="spellStart"/>
            <w:r>
              <w:t>Ссс</w:t>
            </w:r>
            <w:proofErr w:type="spellEnd"/>
          </w:p>
        </w:tc>
        <w:tc>
          <w:tcPr>
            <w:tcW w:w="488" w:type="pct"/>
            <w:gridSpan w:val="2"/>
            <w:vMerge/>
            <w:shd w:val="clear" w:color="auto" w:fill="F2F2F2"/>
            <w:vAlign w:val="center"/>
          </w:tcPr>
          <w:p w:rsidR="00AF75A2" w:rsidRDefault="00AF75A2"/>
        </w:tc>
      </w:tr>
      <w:tr w:rsidR="00AF75A2">
        <w:trPr>
          <w:cantSplit/>
          <w:trHeight w:val="227"/>
          <w:tblHeader/>
        </w:trPr>
        <w:tc>
          <w:tcPr>
            <w:tcW w:w="2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код</w:t>
            </w:r>
          </w:p>
        </w:tc>
        <w:tc>
          <w:tcPr>
            <w:tcW w:w="195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учёт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инт</w:t>
            </w:r>
            <w:proofErr w:type="spellEnd"/>
            <w:r>
              <w:t>.</w:t>
            </w:r>
          </w:p>
        </w:tc>
      </w:tr>
      <w:tr w:rsidR="00AF75A2">
        <w:trPr>
          <w:trHeight w:val="227"/>
          <w:tblHeader/>
        </w:trPr>
        <w:tc>
          <w:tcPr>
            <w:tcW w:w="2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95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45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30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45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30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45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10</w:t>
            </w:r>
          </w:p>
        </w:tc>
      </w:tr>
      <w:tr w:rsidR="00AF75A2">
        <w:trPr>
          <w:trHeight w:val="113"/>
        </w:trPr>
        <w:tc>
          <w:tcPr>
            <w:tcW w:w="24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0301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Азота диоксид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45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Нет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Нет</w:t>
            </w:r>
          </w:p>
        </w:tc>
      </w:tr>
    </w:tbl>
    <w:p w:rsidR="00AF75A2" w:rsidRDefault="00AF75A2">
      <w:pPr>
        <w:pStyle w:val="100"/>
      </w:pPr>
    </w:p>
    <w:p w:rsidR="00AF75A2" w:rsidRDefault="007C3778">
      <w:pPr>
        <w:pStyle w:val="a3"/>
      </w:pPr>
      <w:r>
        <w:t>Параметры расчётных точек приведены в таблице 1.6.</w:t>
      </w:r>
    </w:p>
    <w:p w:rsidR="00AF75A2" w:rsidRDefault="00AF75A2">
      <w:pPr>
        <w:pStyle w:val="a3"/>
        <w:ind w:firstLine="0"/>
        <w:rPr>
          <w:sz w:val="20"/>
        </w:rPr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1.6</w:t>
      </w:r>
      <w:r>
        <w:t xml:space="preserve"> – Параметры расчётных точек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5"/>
        <w:gridCol w:w="4360"/>
        <w:gridCol w:w="678"/>
        <w:gridCol w:w="792"/>
        <w:gridCol w:w="794"/>
        <w:gridCol w:w="2265"/>
      </w:tblGrid>
      <w:tr w:rsidR="00AF75A2">
        <w:trPr>
          <w:cantSplit/>
          <w:trHeight w:val="227"/>
          <w:tblHeader/>
        </w:trPr>
        <w:tc>
          <w:tcPr>
            <w:tcW w:w="2939" w:type="pct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Расчётная точка</w:t>
            </w:r>
          </w:p>
        </w:tc>
        <w:tc>
          <w:tcPr>
            <w:tcW w:w="84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212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 точки</w:t>
            </w:r>
          </w:p>
        </w:tc>
      </w:tr>
      <w:tr w:rsidR="00AF75A2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№</w:t>
            </w:r>
          </w:p>
        </w:tc>
        <w:tc>
          <w:tcPr>
            <w:tcW w:w="233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</w:t>
            </w:r>
          </w:p>
        </w:tc>
        <w:tc>
          <w:tcPr>
            <w:tcW w:w="121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</w:tr>
      <w:tr w:rsidR="00AF75A2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33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1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382280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1102444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382349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1102440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382459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1102458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382422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1102542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382360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1102531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382356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1102524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Граница предприятия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382267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9 Граница ОНВ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382187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1102465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382240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1102370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10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382386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1102358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382527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1102399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12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382536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1102498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382472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1102611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382341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1102616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15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СЗЗ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382209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1102577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6 Санитарно-защитная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16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Жилая зона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382098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1102035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7 Жилая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17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Жилая зона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382342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1102145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7 Жилая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18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Жилая зона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382464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1102356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7 Жилая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19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Жилая зона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382312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1102905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7 Жилая зона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20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Охранная зона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382499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1101993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8 Особая зона</w:t>
            </w:r>
          </w:p>
        </w:tc>
      </w:tr>
    </w:tbl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>Параметры регулярной расчётной сетки приведены в таблице 1.7.</w:t>
      </w:r>
    </w:p>
    <w:p w:rsidR="00AF75A2" w:rsidRDefault="00AF75A2">
      <w:pPr>
        <w:pStyle w:val="a3"/>
        <w:ind w:firstLine="0"/>
        <w:rPr>
          <w:sz w:val="20"/>
        </w:rPr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1.7</w:t>
      </w:r>
      <w:r>
        <w:t xml:space="preserve"> – Параметры регулярной расчётной сетки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4"/>
        <w:gridCol w:w="3852"/>
        <w:gridCol w:w="510"/>
        <w:gridCol w:w="680"/>
        <w:gridCol w:w="792"/>
        <w:gridCol w:w="792"/>
        <w:gridCol w:w="792"/>
        <w:gridCol w:w="794"/>
        <w:gridCol w:w="678"/>
      </w:tblGrid>
      <w:tr w:rsidR="00AF75A2">
        <w:trPr>
          <w:cantSplit/>
          <w:trHeight w:val="227"/>
          <w:tblHeader/>
        </w:trPr>
        <w:tc>
          <w:tcPr>
            <w:tcW w:w="2941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Расчётная площадка (сетка)</w:t>
            </w:r>
          </w:p>
        </w:tc>
        <w:tc>
          <w:tcPr>
            <w:tcW w:w="169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Ширина, м</w:t>
            </w:r>
          </w:p>
        </w:tc>
      </w:tr>
      <w:tr w:rsidR="00AF75A2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№</w:t>
            </w:r>
          </w:p>
        </w:tc>
        <w:tc>
          <w:tcPr>
            <w:tcW w:w="206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шаг, м</w:t>
            </w:r>
          </w:p>
        </w:tc>
        <w:tc>
          <w:tcPr>
            <w:tcW w:w="363" w:type="pct"/>
            <w:shd w:val="clear" w:color="auto" w:fill="F2F2F2"/>
          </w:tcPr>
          <w:p w:rsidR="00AF75A2" w:rsidRDefault="007C3778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X2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Y2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</w:tr>
      <w:tr w:rsidR="00AF75A2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06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</w:tr>
      <w:tr w:rsidR="00AF75A2">
        <w:trPr>
          <w:trHeight w:val="113"/>
        </w:trPr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21</w:t>
            </w:r>
          </w:p>
        </w:tc>
        <w:tc>
          <w:tcPr>
            <w:tcW w:w="206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382080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1102452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382586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1102453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985,33</w:t>
            </w:r>
          </w:p>
        </w:tc>
      </w:tr>
    </w:tbl>
    <w:p w:rsidR="00AF75A2" w:rsidRDefault="00AF75A2">
      <w:pPr>
        <w:pStyle w:val="100"/>
      </w:pPr>
    </w:p>
    <w:p w:rsidR="00AF75A2" w:rsidRDefault="007C3778">
      <w:pPr>
        <w:pStyle w:val="a3"/>
      </w:pPr>
      <w:r>
        <w:t xml:space="preserve">Значения расчётных концентраций в каждой точке в атмосферном воздухе представляют собой суммарные максимально достижимые концентрации (C - в долях ПДК или </w:t>
      </w:r>
      <w:proofErr w:type="spellStart"/>
      <w:r>
        <w:t>Cм</w:t>
      </w:r>
      <w:proofErr w:type="spellEnd"/>
      <w:r>
        <w:t xml:space="preserve"> – в мг/м³), соответствующие наиболее неблагоприятным сочет</w:t>
      </w:r>
      <w:r>
        <w:t xml:space="preserve">аниям таких метеорологических параметров как направление (φ, ° метео) и скорость (u, м/с) ветра. </w:t>
      </w:r>
    </w:p>
    <w:p w:rsidR="00AF75A2" w:rsidRDefault="007C3778">
      <w:r>
        <w:br w:type="page"/>
      </w:r>
    </w:p>
    <w:p w:rsidR="00AF75A2" w:rsidRDefault="007C3778">
      <w:pPr>
        <w:pStyle w:val="2"/>
      </w:pPr>
      <w:r>
        <w:lastRenderedPageBreak/>
        <w:t>2 Результат по ЗВ «0301 Азота диоксид»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:rsidR="00AF75A2" w:rsidRDefault="007C3778">
      <w:pPr>
        <w:pStyle w:val="a3"/>
      </w:pPr>
      <w:r>
        <w:t>Максимальная разовая ПДК: 0,2 мг/м³.  Класс опасности 3.</w:t>
      </w:r>
    </w:p>
    <w:p w:rsidR="00AF75A2" w:rsidRDefault="007C3778">
      <w:pPr>
        <w:pStyle w:val="a3"/>
      </w:pPr>
      <w:r>
        <w:t>Количество ИЗАВ: всего 6, в том числе организованных: 4.</w:t>
      </w:r>
    </w:p>
    <w:p w:rsidR="00AF75A2" w:rsidRDefault="007C3778">
      <w:pPr>
        <w:pStyle w:val="a3"/>
      </w:pPr>
      <w:r>
        <w:t>ИЗАВ по высотам: 2(0-2 м); 1(2-10 м); 3(10-50 м).</w:t>
      </w:r>
    </w:p>
    <w:p w:rsidR="00AF75A2" w:rsidRDefault="007C3778">
      <w:pPr>
        <w:pStyle w:val="a3"/>
      </w:pPr>
      <w:r>
        <w:t>Мощность выброса: 0,1216434 г/с.</w:t>
      </w:r>
    </w:p>
    <w:p w:rsidR="00AF75A2" w:rsidRDefault="007C3778">
      <w:pPr>
        <w:pStyle w:val="a3"/>
      </w:pPr>
      <w:r>
        <w:t>Выброс: ∑M= 0,1216434 г/с; ∑G= 0,241579 т/год; ∑M'= 0,00760863 г/с.</w:t>
      </w:r>
    </w:p>
    <w:p w:rsidR="00AF75A2" w:rsidRDefault="007C3778">
      <w:pPr>
        <w:pStyle w:val="a3"/>
      </w:pPr>
      <w:r>
        <w:t>Расчётных точек: 19. Точек максимума: 4. Точек расчётных сеток и границ: 4.</w:t>
      </w:r>
    </w:p>
    <w:p w:rsidR="00AF75A2" w:rsidRDefault="007C3778">
      <w:pPr>
        <w:pStyle w:val="a3"/>
      </w:pPr>
      <w:r>
        <w:t>Максимальная расчётная концентрация в долях ПДК составляет:</w:t>
      </w:r>
    </w:p>
    <w:p w:rsidR="00AF75A2" w:rsidRDefault="007C3778">
      <w:pPr>
        <w:pStyle w:val="a3"/>
      </w:pPr>
      <w:r>
        <w:t xml:space="preserve">- в зоне на границе и/или за пределами границы объекта </w:t>
      </w:r>
      <w:r w:rsidRPr="00D75589">
        <w:rPr>
          <w:highlight w:val="yellow"/>
        </w:rPr>
        <w:t xml:space="preserve">ОНВ: </w:t>
      </w:r>
      <w:r w:rsidRPr="00D75589">
        <w:rPr>
          <w:b/>
          <w:highlight w:val="yellow"/>
        </w:rPr>
        <w:t>0,089</w:t>
      </w:r>
      <w:r>
        <w:t xml:space="preserve"> (в точке: X=382165; Y=1102354); ветер 36° и 4,8 м/с; при вкладе ИЗАВ: 0,089;</w:t>
      </w:r>
    </w:p>
    <w:p w:rsidR="00AF75A2" w:rsidRDefault="007C3778">
      <w:pPr>
        <w:pStyle w:val="a3"/>
      </w:pPr>
      <w:r>
        <w:t xml:space="preserve">- на границе СЗЗ: </w:t>
      </w:r>
      <w:r>
        <w:rPr>
          <w:b/>
        </w:rPr>
        <w:t>0,088</w:t>
      </w:r>
      <w:r>
        <w:t xml:space="preserve"> (в точке: X=382472; Y=1102611</w:t>
      </w:r>
      <w:r>
        <w:t>); ветер 224° и 4,8 м/с; при вкладе ИЗАВ: 0,088;</w:t>
      </w:r>
    </w:p>
    <w:p w:rsidR="00AF75A2" w:rsidRDefault="007C3778">
      <w:pPr>
        <w:pStyle w:val="a3"/>
      </w:pPr>
      <w:r>
        <w:t xml:space="preserve">- в жилой зоне: </w:t>
      </w:r>
      <w:r>
        <w:rPr>
          <w:b/>
        </w:rPr>
        <w:t>0,088</w:t>
      </w:r>
      <w:r>
        <w:t xml:space="preserve"> (в точке: X=382464; Y=1102356); ветер 140° и 4,6 м/с; при вкладе ИЗАВ: 0,088;</w:t>
      </w:r>
    </w:p>
    <w:p w:rsidR="00AF75A2" w:rsidRDefault="007C3778">
      <w:pPr>
        <w:pStyle w:val="a3"/>
      </w:pPr>
      <w:r>
        <w:t>- в особой зоне с повышенными сан.-</w:t>
      </w:r>
      <w:proofErr w:type="spellStart"/>
      <w:r>
        <w:t>эпид</w:t>
      </w:r>
      <w:proofErr w:type="spellEnd"/>
      <w:r>
        <w:t xml:space="preserve">. требованиями: </w:t>
      </w:r>
      <w:r>
        <w:rPr>
          <w:b/>
        </w:rPr>
        <w:t>0,053</w:t>
      </w:r>
      <w:r>
        <w:t xml:space="preserve"> (в точке: X=382499; Y=1101993); ветер 110° и 6</w:t>
      </w:r>
      <w:r>
        <w:t xml:space="preserve"> м/с; при вкладе ИЗАВ: 0,053.</w:t>
      </w:r>
    </w:p>
    <w:p w:rsidR="00AF75A2" w:rsidRDefault="007C3778">
      <w:pPr>
        <w:pStyle w:val="a3"/>
      </w:pPr>
      <w:r>
        <w:t>Параметры ИЗАВ, приведены в таблице 2.1.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t>Таблица 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562"/>
        <w:gridCol w:w="334"/>
        <w:gridCol w:w="504"/>
        <w:gridCol w:w="618"/>
        <w:gridCol w:w="510"/>
        <w:gridCol w:w="164"/>
        <w:gridCol w:w="676"/>
        <w:gridCol w:w="60"/>
        <w:gridCol w:w="443"/>
        <w:gridCol w:w="458"/>
        <w:gridCol w:w="51"/>
        <w:gridCol w:w="529"/>
        <w:gridCol w:w="362"/>
        <w:gridCol w:w="504"/>
        <w:gridCol w:w="233"/>
        <w:gridCol w:w="619"/>
        <w:gridCol w:w="6"/>
        <w:gridCol w:w="502"/>
        <w:gridCol w:w="6"/>
        <w:gridCol w:w="446"/>
      </w:tblGrid>
      <w:tr w:rsidR="00AF75A2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ρ,</w:t>
            </w:r>
          </w:p>
          <w:p w:rsidR="00AF75A2" w:rsidRDefault="007C3778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AF75A2" w:rsidRDefault="007C3778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η</w:t>
            </w:r>
          </w:p>
        </w:tc>
      </w:tr>
      <w:tr w:rsidR="00AF75A2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</w:tr>
      <w:tr w:rsidR="00AF75A2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0001 ДВС транспорта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382432</w:t>
            </w:r>
          </w:p>
          <w:p w:rsidR="00AF75A2" w:rsidRDefault="007C3778">
            <w:pPr>
              <w:pStyle w:val="8"/>
              <w:jc w:val="center"/>
            </w:pPr>
            <w:r>
              <w:t>382423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1102471</w:t>
            </w:r>
          </w:p>
          <w:p w:rsidR="00AF75A2" w:rsidRDefault="007C3778">
            <w:pPr>
              <w:pStyle w:val="8"/>
              <w:jc w:val="center"/>
            </w:pPr>
            <w:r>
              <w:t>1102502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0,000263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0,00000833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0,012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ДВС транспорта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382399</w:t>
            </w:r>
          </w:p>
          <w:p w:rsidR="00AF75A2" w:rsidRDefault="007C3778">
            <w:pPr>
              <w:pStyle w:val="8"/>
              <w:jc w:val="center"/>
            </w:pPr>
            <w:r>
              <w:t>382420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rPr>
                <w:u w:val="single"/>
              </w:rPr>
              <w:t>1102517</w:t>
            </w:r>
          </w:p>
          <w:p w:rsidR="00AF75A2" w:rsidRDefault="007C3778">
            <w:pPr>
              <w:pStyle w:val="8"/>
              <w:jc w:val="center"/>
            </w:pPr>
            <w:r>
              <w:t>1102521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0,0000467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0,000876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0,0000278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0,0083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0002 Дымовая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382394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0003 Дымовая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0004 Дымовая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1,705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0,405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382384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1102518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0,0797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0,00251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96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</w:pPr>
            <w:r>
              <w:t>0005 Труба ДГУ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±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0,03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428,94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0,303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400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382327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1102472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F75A2" w:rsidRDefault="007C3778">
            <w:pPr>
              <w:pStyle w:val="8"/>
              <w:jc w:val="center"/>
            </w:pPr>
            <w:r>
              <w:t>F</w:t>
            </w:r>
          </w:p>
        </w:tc>
      </w:tr>
      <w:tr w:rsidR="00AF75A2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0,114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0,00134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0,0000425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0,088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185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AF75A2" w:rsidRDefault="007C3778">
            <w:pPr>
              <w:pStyle w:val="8"/>
              <w:jc w:val="center"/>
            </w:pPr>
            <w:r>
              <w:t>4,6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</w:tr>
    </w:tbl>
    <w:p w:rsidR="00AF75A2" w:rsidRDefault="00AF75A2">
      <w:pPr>
        <w:pStyle w:val="a3"/>
        <w:ind w:firstLine="0"/>
      </w:pPr>
    </w:p>
    <w:p w:rsidR="00AF75A2" w:rsidRDefault="007C3778">
      <w:pPr>
        <w:pStyle w:val="a3"/>
      </w:pPr>
      <w:r>
        <w:t>Результаты в точках максимума расчётных областей приведены в таблице 2.2.</w:t>
      </w:r>
    </w:p>
    <w:p w:rsidR="00AF75A2" w:rsidRDefault="00AF75A2">
      <w:pPr>
        <w:pStyle w:val="a3"/>
        <w:ind w:firstLine="0"/>
      </w:pPr>
    </w:p>
    <w:p w:rsidR="00AF75A2" w:rsidRDefault="007C3778">
      <w:pPr>
        <w:pStyle w:val="100"/>
        <w:keepNext/>
        <w:spacing w:line="360" w:lineRule="auto"/>
      </w:pPr>
      <w:r>
        <w:rPr>
          <w:spacing w:val="20"/>
        </w:rPr>
        <w:lastRenderedPageBreak/>
        <w:t>Таблица 2.2</w:t>
      </w:r>
      <w:r>
        <w:t xml:space="preserve"> – Результаты в точках максимума расчётных областей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AF75A2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:rsidR="00AF75A2" w:rsidRDefault="007C3778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AF75A2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№ РО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AF75A2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%</w:t>
            </w:r>
          </w:p>
        </w:tc>
      </w:tr>
      <w:tr w:rsidR="00AF75A2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AF75A2" w:rsidRDefault="007C3778">
            <w:pPr>
              <w:pStyle w:val="8"/>
              <w:jc w:val="center"/>
            </w:pPr>
            <w:r>
              <w:t>15</w:t>
            </w:r>
          </w:p>
        </w:tc>
      </w:tr>
      <w:tr w:rsidR="00AF75A2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382165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1102354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4,8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97,19</w:t>
            </w:r>
          </w:p>
        </w:tc>
      </w:tr>
      <w:tr w:rsidR="00AF75A2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382502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1102354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100</w:t>
            </w:r>
          </w:p>
        </w:tc>
      </w:tr>
      <w:tr w:rsidR="00AF75A2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382502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1102551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4,8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98,47</w:t>
            </w:r>
          </w:p>
        </w:tc>
      </w:tr>
      <w:tr w:rsidR="00AF75A2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Default="007C3778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382333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1102649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4,6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F75A2" w:rsidRPr="00D75589" w:rsidRDefault="007C3778">
            <w:pPr>
              <w:pStyle w:val="8"/>
              <w:jc w:val="center"/>
              <w:rPr>
                <w:highlight w:val="yellow"/>
              </w:rPr>
            </w:pPr>
            <w:r w:rsidRPr="00D75589">
              <w:rPr>
                <w:highlight w:val="yellow"/>
              </w:rPr>
              <w:t>100</w:t>
            </w:r>
          </w:p>
        </w:tc>
      </w:tr>
    </w:tbl>
    <w:p w:rsidR="00AF75A2" w:rsidRDefault="00AF75A2">
      <w:pPr>
        <w:pStyle w:val="a3"/>
        <w:ind w:firstLine="0"/>
      </w:pPr>
      <w:bookmarkStart w:id="0" w:name="_GoBack"/>
      <w:bookmarkEnd w:id="0"/>
    </w:p>
    <w:p w:rsidR="00AF75A2" w:rsidRDefault="007C3778">
      <w:pPr>
        <w:pStyle w:val="a3"/>
        <w:spacing w:after="120" w:line="240" w:lineRule="auto"/>
      </w:pPr>
      <w:r>
        <w:t>Карта-схема района размещения объекта ОНВ, с нанесёнными результатами расчёта загрязнения атмосферного воздуха по расчётной площадке «</w:t>
      </w:r>
      <w:r>
        <w:rPr>
          <w:b/>
        </w:rPr>
        <w:t>21 Сетка»</w:t>
      </w:r>
      <w:r>
        <w:t xml:space="preserve"> приведена на рисунке 2.1.</w:t>
      </w:r>
    </w:p>
    <w:p w:rsidR="00AF75A2" w:rsidRDefault="007C3778">
      <w:r>
        <w:br w:type="page"/>
      </w:r>
    </w:p>
    <w:p w:rsidR="00100F26" w:rsidRPr="00715DB5" w:rsidRDefault="007C3778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55" cy="10692406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55" cy="10692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2B2C80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2"/>
    <w:rsid w:val="00463024"/>
    <w:rsid w:val="007C3778"/>
    <w:rsid w:val="00AF75A2"/>
    <w:rsid w:val="00D7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E64A"/>
  <w15:docId w15:val="{F3950F14-AEF4-4D75-A9C4-1ADF6DE5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1810</Words>
  <Characters>10320</Characters>
  <Application>Microsoft Office Word</Application>
  <DocSecurity>0</DocSecurity>
  <Lines>86</Lines>
  <Paragraphs>24</Paragraphs>
  <ScaleCrop>false</ScaleCrop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- Zeus</dc:creator>
  <cp:lastModifiedBy>User - Zeus</cp:lastModifiedBy>
  <cp:revision>2</cp:revision>
  <dcterms:created xsi:type="dcterms:W3CDTF">2026-07-09T08:23:00Z</dcterms:created>
  <dcterms:modified xsi:type="dcterms:W3CDTF">2026-07-09T08:23:00Z</dcterms:modified>
</cp:coreProperties>
</file>