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425" w:rsidRDefault="000A7ED0">
      <w:pPr>
        <w:pStyle w:val="2"/>
        <w:ind w:firstLine="680"/>
      </w:pPr>
      <w:r>
        <w:t xml:space="preserve"> Расчёт загрязнения атмосферы (2021)</w:t>
      </w:r>
    </w:p>
    <w:p w:rsidR="00CA6425" w:rsidRDefault="00CA6425">
      <w:pPr>
        <w:pStyle w:val="a3"/>
      </w:pPr>
    </w:p>
    <w:p w:rsidR="00CA6425" w:rsidRDefault="000A7ED0">
      <w:pPr>
        <w:pStyle w:val="a3"/>
      </w:pPr>
      <w:r>
        <w:tab/>
      </w:r>
      <w:r>
        <w:t>Программа расчёта рассеивания для ЭВМ «ЭКОцентр–РРВА» версия 2.0 (положительное заключение экспертизы Росгидромета от 10.11.2020г. №140-08474/20И).</w:t>
      </w:r>
    </w:p>
    <w:p w:rsidR="00CA6425" w:rsidRDefault="000A7ED0">
      <w:pPr>
        <w:pStyle w:val="a3"/>
        <w:jc w:val="center"/>
      </w:pPr>
      <w:r>
        <w:rPr>
          <w:b/>
        </w:rPr>
        <w:t>Серийный номер: Z454-QFVA-5HJH-UCVU-3WLK.</w:t>
      </w:r>
    </w:p>
    <w:p w:rsidR="00CA6425" w:rsidRDefault="00CA6425">
      <w:pPr>
        <w:pStyle w:val="a3"/>
      </w:pPr>
    </w:p>
    <w:p w:rsidR="00CA6425" w:rsidRDefault="000A7ED0">
      <w:pPr>
        <w:pStyle w:val="2"/>
      </w:pPr>
      <w:r>
        <w:t>1 Исходные данные для проведения расчёта рассеивания выбросов</w:t>
      </w:r>
    </w:p>
    <w:p w:rsidR="00CA6425" w:rsidRDefault="00CA6425">
      <w:pPr>
        <w:pStyle w:val="a3"/>
        <w:tabs>
          <w:tab w:val="left" w:pos="227"/>
          <w:tab w:val="left" w:pos="5954"/>
        </w:tabs>
      </w:pPr>
    </w:p>
    <w:p w:rsidR="00CA6425" w:rsidRDefault="000A7ED0">
      <w:pPr>
        <w:pStyle w:val="a3"/>
      </w:pPr>
      <w:r>
        <w:t xml:space="preserve">Средняя температура наружного воздуха, °С: </w:t>
      </w:r>
      <w:r>
        <w:rPr>
          <w:b/>
        </w:rPr>
        <w:t>24,4</w:t>
      </w:r>
      <w:r>
        <w:t>;</w:t>
      </w:r>
    </w:p>
    <w:p w:rsidR="00CA6425" w:rsidRDefault="000A7ED0">
      <w:pPr>
        <w:pStyle w:val="a3"/>
      </w:pPr>
      <w:r>
        <w:t xml:space="preserve">Скорость ветра (u*), повторяемость превышения которой составляет 5%, м/с: </w:t>
      </w:r>
      <w:r>
        <w:rPr>
          <w:b/>
        </w:rPr>
        <w:t>6</w:t>
      </w:r>
      <w:r>
        <w:t>;</w:t>
      </w:r>
    </w:p>
    <w:p w:rsidR="00CA6425" w:rsidRDefault="000A7ED0">
      <w:pPr>
        <w:pStyle w:val="a3"/>
      </w:pPr>
      <w:r>
        <w:t>Параметры перебора ветров:</w:t>
      </w:r>
    </w:p>
    <w:p w:rsidR="00CA6425" w:rsidRDefault="000A7ED0">
      <w:pPr>
        <w:pStyle w:val="a3"/>
      </w:pPr>
      <w:r>
        <w:t xml:space="preserve">– направление, метео °: </w:t>
      </w:r>
      <w:r>
        <w:rPr>
          <w:b/>
        </w:rPr>
        <w:t>0</w:t>
      </w:r>
      <w:r>
        <w:t xml:space="preserve"> - </w:t>
      </w:r>
      <w:r>
        <w:rPr>
          <w:b/>
        </w:rPr>
        <w:t>360</w:t>
      </w:r>
      <w:r>
        <w:t>;</w:t>
      </w:r>
    </w:p>
    <w:p w:rsidR="00CA6425" w:rsidRDefault="000A7ED0">
      <w:pPr>
        <w:pStyle w:val="a3"/>
      </w:pPr>
      <w:r>
        <w:t>– скоро</w:t>
      </w:r>
      <w:r>
        <w:t xml:space="preserve">сть, м/с: </w:t>
      </w:r>
      <w:r>
        <w:rPr>
          <w:b/>
        </w:rPr>
        <w:t>0,5</w:t>
      </w:r>
      <w:r>
        <w:t xml:space="preserve"> - </w:t>
      </w:r>
      <w:r>
        <w:rPr>
          <w:b/>
        </w:rPr>
        <w:t>6</w:t>
      </w:r>
      <w:r>
        <w:t>.</w:t>
      </w:r>
    </w:p>
    <w:p w:rsidR="00CA6425" w:rsidRDefault="000A7ED0">
      <w:pPr>
        <w:pStyle w:val="a3"/>
        <w:spacing w:before="240"/>
        <w:ind w:firstLine="680"/>
      </w:pPr>
      <w:r>
        <w:t>Основная система координат - правая с ориентацией оси OY на Север.</w:t>
      </w:r>
    </w:p>
    <w:p w:rsidR="00CA6425" w:rsidRDefault="000A7ED0">
      <w:pPr>
        <w:pStyle w:val="a3"/>
        <w:spacing w:before="240" w:after="240"/>
        <w:ind w:firstLine="680"/>
      </w:pPr>
      <w:r>
        <w:t>Метеорологические характеристики и коэффициенты, определяющие условия рассеивания загрязняющих веществ в атмосфере приведены в таблице 1.1.</w:t>
      </w:r>
    </w:p>
    <w:p w:rsidR="00CA6425" w:rsidRDefault="000A7ED0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1.1 – Метеорологичес</w:t>
      </w:r>
      <w:r>
        <w:rPr>
          <w:b/>
          <w:sz w:val="24"/>
        </w:rPr>
        <w:t>кие характеристики и коэффициенты</w:t>
      </w:r>
    </w:p>
    <w:tbl>
      <w:tblPr>
        <w:tblStyle w:val="10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5"/>
        <w:gridCol w:w="1418"/>
      </w:tblGrid>
      <w:tr w:rsidR="00CA6425">
        <w:trPr>
          <w:trHeight w:val="340"/>
          <w:tblHeader/>
        </w:trPr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характеристики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</w:tr>
      <w:tr w:rsidR="00CA6425">
        <w:trPr>
          <w:trHeight w:val="170"/>
          <w:tblHeader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CA6425">
        <w:trPr>
          <w:cantSplit/>
        </w:trPr>
        <w:tc>
          <w:tcPr>
            <w:tcW w:w="992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Котельная п. Оболенск</w:t>
            </w:r>
          </w:p>
        </w:tc>
      </w:tr>
      <w:tr w:rsidR="00CA6425"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Коэффициент, зависящий от стратификации атмосферы, 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 рельефа местности в городе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максимальная температура наружного воздуха наиболее жаркого месяца года,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температура наружного воздуха наиболее холодного месяца (для котельных, работающих по отопительному графику),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-12,4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Среднегодовая роза ветров, %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CA6425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8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rPr>
                <w:sz w:val="20"/>
              </w:rPr>
            </w:pPr>
            <w:r>
              <w:rPr>
                <w:sz w:val="20"/>
              </w:rPr>
              <w:t>Скорость ветра (u*)  (по средним многолетним данным), повторяемость превышения которой составляет 5%, м/с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</w:tbl>
    <w:p w:rsidR="00CA6425" w:rsidRDefault="00CA6425"/>
    <w:p w:rsidR="00CA6425" w:rsidRDefault="000A7ED0">
      <w:pPr>
        <w:pStyle w:val="a3"/>
        <w:spacing w:before="240" w:after="240"/>
      </w:pPr>
      <w:r>
        <w:t>Сведения о концентрациях загрязняющих веществ на фоновых постах, используемых в расчете загрязнения атмосферы, приведены в таблице 1.2.</w:t>
      </w:r>
    </w:p>
    <w:p w:rsidR="00CA6425" w:rsidRDefault="000A7ED0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1.2 - Сведения о концентрациях загрязняющих веществ на фоновых постах</w:t>
      </w:r>
    </w:p>
    <w:tbl>
      <w:tblPr>
        <w:tblStyle w:val="80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17"/>
        <w:gridCol w:w="1020"/>
        <w:gridCol w:w="1020"/>
        <w:gridCol w:w="454"/>
        <w:gridCol w:w="1928"/>
        <w:gridCol w:w="680"/>
        <w:gridCol w:w="680"/>
        <w:gridCol w:w="680"/>
        <w:gridCol w:w="680"/>
        <w:gridCol w:w="680"/>
        <w:gridCol w:w="680"/>
      </w:tblGrid>
      <w:tr w:rsidR="00CA6425">
        <w:trPr>
          <w:cantSplit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Фоновый пост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Координаты поста</w:t>
            </w:r>
          </w:p>
        </w:tc>
        <w:tc>
          <w:tcPr>
            <w:tcW w:w="238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Загрязняющ</w:t>
            </w:r>
            <w:r>
              <w:t>ее вещество</w:t>
            </w:r>
          </w:p>
        </w:tc>
        <w:tc>
          <w:tcPr>
            <w:tcW w:w="408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Концентрация, мг/м³</w:t>
            </w:r>
          </w:p>
        </w:tc>
      </w:tr>
      <w:tr w:rsidR="00CA6425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3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максимально-разовая при скорости ветра, м/с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средне</w:t>
            </w:r>
            <w:r>
              <w:softHyphen/>
              <w:t>годовая</w:t>
            </w:r>
          </w:p>
        </w:tc>
      </w:tr>
      <w:tr w:rsidR="00CA6425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0 – 2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3 – u*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CA6425" w:rsidRDefault="00CA6425"/>
        </w:tc>
      </w:tr>
      <w:tr w:rsidR="00CA6425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CA6425"/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направление ветра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CA6425" w:rsidRDefault="00CA6425"/>
        </w:tc>
      </w:tr>
      <w:tr w:rsidR="00CA6425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CA6425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CA6425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CA6425"/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CA6425"/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CA6425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CA6425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З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CA6425" w:rsidRDefault="00CA6425"/>
        </w:tc>
      </w:tr>
      <w:tr w:rsidR="00CA6425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11</w:t>
            </w:r>
          </w:p>
        </w:tc>
      </w:tr>
      <w:tr w:rsidR="00CA6425">
        <w:trPr>
          <w:cantSplit/>
        </w:trPr>
        <w:tc>
          <w:tcPr>
            <w:tcW w:w="1417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1. 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1109,1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479,2</w:t>
            </w: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0301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</w:pPr>
            <w:r>
              <w:t>Азота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0,055000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0,055000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0,055000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0,055000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0,055000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</w:tr>
      <w:tr w:rsidR="00CA6425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0304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</w:pPr>
            <w:r>
              <w:t>Азот (II) 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0,038000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0,038000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0,038000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0,038000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0,038000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</w:tr>
      <w:tr w:rsidR="00CA6425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0337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</w:pPr>
            <w:r>
              <w:t>Углерод 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1,800000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1,800000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1,800000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1,800000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1,800000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</w:tr>
      <w:tr w:rsidR="00CA6425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0703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</w:pPr>
            <w:r>
              <w:t>Бенз/а/пирен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0,0000015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0,0000015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0,0000015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0,0000015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0,0000015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</w:tr>
    </w:tbl>
    <w:p w:rsidR="00CA6425" w:rsidRDefault="00CA6425"/>
    <w:p w:rsidR="00CA6425" w:rsidRDefault="000A7ED0">
      <w:pPr>
        <w:pStyle w:val="a3"/>
        <w:spacing w:before="240" w:after="240"/>
      </w:pPr>
      <w:r>
        <w:tab/>
      </w:r>
      <w:r>
        <w:t>Параметры расчётных областей, в которых выполнялся расчёт загрязнения атмосферы, приведены в таблице 1.3.</w:t>
      </w:r>
    </w:p>
    <w:p w:rsidR="00CA6425" w:rsidRDefault="000A7ED0">
      <w:pPr>
        <w:pStyle w:val="a3"/>
        <w:keepNext/>
        <w:spacing w:line="360" w:lineRule="auto"/>
      </w:pPr>
      <w:r>
        <w:rPr>
          <w:b/>
        </w:rPr>
        <w:t>Таблица № 1.3 – Параметры расчётных областей</w:t>
      </w:r>
    </w:p>
    <w:tbl>
      <w:tblPr>
        <w:tblStyle w:val="80"/>
        <w:tblW w:w="9922" w:type="dxa"/>
        <w:tblLayout w:type="fixed"/>
        <w:tblLook w:val="04A0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CA6425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CA6425">
        <w:trPr>
          <w:cantSplit/>
          <w:trHeight w:val="283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</w:tr>
      <w:tr w:rsidR="00CA6425">
        <w:trPr>
          <w:cantSplit/>
          <w:tblHeader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9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1. Котельная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40,00000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-520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520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1040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1. на границе санитарно-защитной зоны (северное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10,2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46,9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2. на границе санитарно-защитной зоны (северо-восточное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87,2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16,5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3. на границе санитарно-защитной зоны (восточное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71,1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-25,3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4. на границе санитарно-защитной зоны (юго-восточное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47,8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-80,4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5. на границе санитарно-защитной зоны (южное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-7,8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-62,4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6. на границе санитарно-защитной зоны (юго-западное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-74,4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-35,6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7. на границе санитарно-защитной зоны (западное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-54,9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8. на границе санитарно-защитной зоны (северо-западное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-34,8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64,6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9. за контуром объекта (северное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17,1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44,8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10. за контуром объекта (северо-восточное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63,7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24,9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11. за контуром объекта (восточное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46,7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-20,6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12. за контуром объекта (юго-восточное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27,7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-70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13. за контуром объекта (южное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-22,9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-56,3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14. за контуром объекта (юго-западное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-71,5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-29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15. за контуром объекта (западное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-57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10,9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16. за контуром объекта (северо-западное направление)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-36,9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61,2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17. жилая зона (многоэтажный жилой дом)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86,5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-9,9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18. жилая зона (многоэтажный жилой дом)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116,3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58,8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19. жилая зона (многоэтажный жилой дом)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287,1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128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20. жилая зона (многоэтажный жилой дом)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323,6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-83,2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lastRenderedPageBreak/>
              <w:t>21. жилая зона (многоэтажный жилой дом)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437,9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-73,6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22. жилая зона (многоэтажный жилой дом)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355,4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73,5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23. жилая зона (многоэтажный жилой дом)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488,7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112,6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24. жилая зона (многоэтажный жилой дом)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453,8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260,8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25. жилая зона (многоэтажный жилой дом)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325,2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299,4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26. территория поликлиники (корпус)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217,9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197,8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27. территория поликлиники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195,2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183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28. территория школы (корпус)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-46,4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338,2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29. территория школы (корпус)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33,6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326,9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 xml:space="preserve">30. территория школы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-104,6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334,2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 xml:space="preserve">31. территория школы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308,4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32. территория Детского сада "Лесная сказка" (корпус)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235,8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35,4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33. территория Детского сада "Лесная сказка" (корпус)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264,9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-4,3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15,000000000000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 xml:space="preserve">34. территория Детского сада "Лесная сказка"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202,1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48,6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 xml:space="preserve">35. территория Детского сада "Лесная сказка"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202,1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-19,5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36.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-135,8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86,6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37.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-252,2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100,3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38.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-358,1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145,8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39.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-465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186,1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40.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66,9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-58,4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41.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104,4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51,1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42.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254,8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232,6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43.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413,6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261,1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44.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286,6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314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45.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424,8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142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  <w:tr w:rsidR="00CA6425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46.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336,9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112,2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2,000000000000</w:t>
            </w:r>
          </w:p>
        </w:tc>
      </w:tr>
    </w:tbl>
    <w:p w:rsidR="00CA6425" w:rsidRDefault="00CA6425"/>
    <w:p w:rsidR="00CA6425" w:rsidRDefault="000A7ED0">
      <w:pPr>
        <w:pStyle w:val="a3"/>
        <w:spacing w:before="240"/>
      </w:pPr>
      <w:r>
        <w:tab/>
      </w:r>
      <w:r>
        <w:t>Для каждого источника выброса определены опасная скорость ветра (Um, м/с), максимальная (т.е. достижимая с учётом коэффициента оседания (F)) концентрация в приземном слое атмосферы (Cmi) в мг/м³ и расстояние (Xmi, м), на котором достигается максимальная ко</w:t>
      </w:r>
      <w:r>
        <w:t xml:space="preserve">нцентрация. </w:t>
      </w:r>
    </w:p>
    <w:p w:rsidR="00CA6425" w:rsidRDefault="000A7ED0">
      <w:pPr>
        <w:pStyle w:val="a3"/>
        <w:spacing w:before="240" w:after="240"/>
      </w:pPr>
      <w:r>
        <w:tab/>
      </w:r>
      <w:r>
        <w:t>Параметры источников загрязнения атмосферы с качественной и количественной характеристикой максимально разовых выбросов, приведены в таблице 1.4.</w:t>
      </w:r>
    </w:p>
    <w:p w:rsidR="00CA6425" w:rsidRDefault="000A7ED0">
      <w:pPr>
        <w:pStyle w:val="a3"/>
        <w:keepNext/>
        <w:spacing w:line="360" w:lineRule="auto"/>
      </w:pPr>
      <w:r>
        <w:rPr>
          <w:b/>
        </w:rPr>
        <w:lastRenderedPageBreak/>
        <w:t>Таблица № 1.4 -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CA6425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CA6425" w:rsidRDefault="000A7ED0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CA6425" w:rsidRDefault="000A7ED0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Диа</w:t>
            </w:r>
            <w:r>
              <w:softHyphen/>
            </w:r>
            <w:r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CA6425" w:rsidRDefault="000A7ED0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Um,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CA6425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CA6425" w:rsidRDefault="000A7ED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CA6425" w:rsidRDefault="000A7ED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скор-ть,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Cmi,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jc w:val="center"/>
            </w:pPr>
            <w:r>
              <w:t xml:space="preserve">Xmi, </w:t>
            </w:r>
          </w:p>
          <w:p w:rsidR="00CA6425" w:rsidRDefault="000A7ED0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CA6425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CA6425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Котельная п. Оболенск</w:t>
            </w:r>
          </w:p>
        </w:tc>
      </w:tr>
      <w:tr w:rsidR="00CA6425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 xml:space="preserve">01. Котельная </w:t>
            </w:r>
          </w:p>
        </w:tc>
      </w:tr>
      <w:tr w:rsidR="00CA642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0001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-6,4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4,24000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1,61000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200,0000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1,38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0,086163700000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0,002899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0,014001600000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0,000471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0,228722600000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0,007696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0,000000016188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1,63e-9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114,7338</w:t>
            </w:r>
          </w:p>
        </w:tc>
      </w:tr>
      <w:tr w:rsidR="00CA642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0002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-7,2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7,2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4,24000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1,61000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200,0000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1,38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0,086163700000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0,002899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0,014001600000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0,000471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0,228722600000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0,007696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0,000000016188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1,63e-9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114,7338</w:t>
            </w:r>
          </w:p>
        </w:tc>
      </w:tr>
      <w:tr w:rsidR="00CA642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-7,9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4,24000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1,61000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200,0000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1,38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0,086163700000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0,002899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0,014001600000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0,000471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0,228722600000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0,007696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0,000000016188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1,63e-9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114,7338</w:t>
            </w:r>
          </w:p>
        </w:tc>
      </w:tr>
      <w:tr w:rsidR="00CA642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lastRenderedPageBreak/>
              <w:t>0004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4,24000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1,61000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200,0000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1,38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0,086163700000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0,002899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0,014001600000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0,000471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0,228722600000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0,007696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229,4677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0,000000016188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1,63e-9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114,7338</w:t>
            </w:r>
          </w:p>
        </w:tc>
      </w:tr>
      <w:tr w:rsidR="00CA642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6001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-6</w:t>
            </w:r>
          </w:p>
          <w:p w:rsidR="00CA6425" w:rsidRDefault="000A7ED0">
            <w:pPr>
              <w:pStyle w:val="8"/>
              <w:jc w:val="center"/>
            </w:pPr>
            <w:r>
              <w:t>-6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13,1</w:t>
            </w:r>
          </w:p>
          <w:p w:rsidR="00CA6425" w:rsidRDefault="000A7ED0">
            <w:pPr>
              <w:pStyle w:val="8"/>
              <w:jc w:val="center"/>
            </w:pPr>
            <w:r>
              <w:t>13,1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0,50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0,001288900000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0,003799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28,50000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0,000209400000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0,000617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28,50000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0,000216700000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0,000639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28,50000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0,023638900000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0,069674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28,50000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2704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0,002833300000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0,008351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28,50000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0,000083300000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0,000737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14,25000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0,000277800000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0,000819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28,50000</w:t>
            </w:r>
          </w:p>
        </w:tc>
      </w:tr>
      <w:tr w:rsidR="00CA642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6002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-2,9</w:t>
            </w:r>
          </w:p>
          <w:p w:rsidR="00CA6425" w:rsidRDefault="000A7ED0">
            <w:pPr>
              <w:pStyle w:val="8"/>
              <w:jc w:val="center"/>
            </w:pPr>
            <w:r>
              <w:t>-2,9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-4,9</w:t>
            </w:r>
          </w:p>
          <w:p w:rsidR="00CA6425" w:rsidRDefault="000A7ED0">
            <w:pPr>
              <w:pStyle w:val="8"/>
              <w:jc w:val="center"/>
            </w:pPr>
            <w:r>
              <w:t>-4,9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0,50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0152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0,000002000000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14,25000</w:t>
            </w:r>
          </w:p>
        </w:tc>
      </w:tr>
      <w:tr w:rsidR="00CA642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</w:t>
            </w:r>
          </w:p>
          <w:p w:rsidR="00CA6425" w:rsidRDefault="000A7ED0">
            <w:pPr>
              <w:pStyle w:val="8"/>
              <w:jc w:val="center"/>
            </w:pPr>
            <w:r>
              <w:t>0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</w:t>
            </w:r>
          </w:p>
          <w:p w:rsidR="00CA6425" w:rsidRDefault="000A7ED0">
            <w:pPr>
              <w:pStyle w:val="8"/>
              <w:jc w:val="center"/>
            </w:pPr>
            <w:r>
              <w:t>0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0,50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0,000030500000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0,000090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28,50000</w:t>
            </w:r>
          </w:p>
        </w:tc>
      </w:tr>
      <w:tr w:rsidR="00CA6425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2754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0,010858400000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0,032004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28,50000</w:t>
            </w:r>
          </w:p>
        </w:tc>
      </w:tr>
    </w:tbl>
    <w:p w:rsidR="00CA6425" w:rsidRDefault="00CA6425">
      <w:pPr>
        <w:spacing w:after="200"/>
        <w:jc w:val="left"/>
      </w:pPr>
    </w:p>
    <w:p w:rsidR="00CA6425" w:rsidRDefault="000A7ED0">
      <w:r>
        <w:br w:type="page"/>
      </w:r>
    </w:p>
    <w:p w:rsidR="00CA6425" w:rsidRDefault="000A7ED0">
      <w:pPr>
        <w:pStyle w:val="2"/>
      </w:pPr>
      <w:r>
        <w:lastRenderedPageBreak/>
        <w:t>2 Расчёт загрязнения атмосферы:  ЗВ «0152. Натрий хлорид» (См.р./ОБУВ)</w:t>
      </w:r>
    </w:p>
    <w:p w:rsidR="00CA6425" w:rsidRDefault="00CA6425">
      <w:pPr>
        <w:pStyle w:val="a3"/>
      </w:pPr>
    </w:p>
    <w:p w:rsidR="00CA6425" w:rsidRDefault="000A7ED0">
      <w:pPr>
        <w:pStyle w:val="a3"/>
      </w:pPr>
      <w:r>
        <w:tab/>
      </w:r>
      <w:r>
        <w:t>Полное наименование вещества с кодом 152 – Натрий хлорид. Ориентировочный безопасный уровень воздействия (ОБУВ) в атмосферном воздухе населё</w:t>
      </w:r>
      <w:r>
        <w:t xml:space="preserve">нных мест составляет 0,15 мг/м³.  </w:t>
      </w:r>
    </w:p>
    <w:p w:rsidR="00CA6425" w:rsidRDefault="000A7ED0">
      <w:pPr>
        <w:pStyle w:val="a3"/>
      </w:pPr>
      <w:r>
        <w:tab/>
      </w:r>
      <w:r>
        <w:t>Количество источников загрязнения атмосферы составляет - 1 (в том числе: организованных - нет, неорганизованных - 1). Распределение источников по градациям высот: 0-2 м – нет; 2-10 м – 1; 10-50 м – нет; свыше 50 м – нет.</w:t>
      </w:r>
    </w:p>
    <w:p w:rsidR="00CA6425" w:rsidRDefault="000A7ED0">
      <w:pPr>
        <w:pStyle w:val="a3"/>
      </w:pPr>
      <w:r>
        <w:tab/>
      </w:r>
      <w:r>
        <w:t>Количественная характеристика выброса: 0,000002000000 г/с.</w:t>
      </w:r>
    </w:p>
    <w:p w:rsidR="00CA6425" w:rsidRDefault="000A7ED0">
      <w:pPr>
        <w:pStyle w:val="a3"/>
      </w:pPr>
      <w:r>
        <w:tab/>
      </w:r>
      <w:r>
        <w:t>Расчётных точек – 46; расчётных границ – нет (точек базового покрытия – нет, дополнительного – нет); расчётных площадок - 1 (узлов  регулярной расчётной сетки – 729; дополнительных - 261); контр</w:t>
      </w:r>
      <w:r>
        <w:t>ольных постов - нет.</w:t>
      </w:r>
    </w:p>
    <w:p w:rsidR="00CA6425" w:rsidRDefault="000A7ED0">
      <w:pPr>
        <w:pStyle w:val="a3"/>
      </w:pPr>
      <w:r>
        <w:tab/>
      </w:r>
      <w:r>
        <w:t>Максимальная разовая расчётная концентрация, выраженная в долях ПДК составляет:</w:t>
      </w:r>
    </w:p>
    <w:p w:rsidR="00CA6425" w:rsidRDefault="000A7ED0">
      <w:pPr>
        <w:pStyle w:val="a3"/>
      </w:pPr>
      <w:r>
        <w:tab/>
      </w:r>
      <w:r>
        <w:t xml:space="preserve">- на границе предприятия – </w:t>
      </w:r>
      <w:r>
        <w:rPr>
          <w:b/>
        </w:rPr>
        <w:t>1,57e-5</w:t>
      </w:r>
      <w:r>
        <w:t xml:space="preserve"> (достигается в точке с координатами X=46,7 Y=-20,6), при направлении ветра 287,6°, скорости ветра 0,72 м/с, вклад исто</w:t>
      </w:r>
      <w:r>
        <w:t>чников предприятия 1,57e-5 (вклад неорганизованных источников – 1,57e-5);</w:t>
      </w:r>
    </w:p>
    <w:p w:rsidR="00CA6425" w:rsidRDefault="000A7ED0">
      <w:pPr>
        <w:pStyle w:val="a3"/>
      </w:pPr>
      <w:r>
        <w:tab/>
      </w:r>
      <w:r>
        <w:t xml:space="preserve">- на границе СЗЗ – </w:t>
      </w:r>
      <w:r>
        <w:rPr>
          <w:b/>
        </w:rPr>
        <w:t>1,53e-5</w:t>
      </w:r>
      <w:r>
        <w:t xml:space="preserve"> (достигается в точке с координатами X=10,2 Y=46,9), при направлении ветра 194,2°, скорости ветра 0,73 м/с, вклад источников предприятия 1,53e-5 (вклад нео</w:t>
      </w:r>
      <w:r>
        <w:t>рганизованных источников – 1,53e-5);</w:t>
      </w:r>
    </w:p>
    <w:p w:rsidR="00CA6425" w:rsidRDefault="000A7ED0">
      <w:pPr>
        <w:pStyle w:val="a3"/>
      </w:pPr>
      <w:r>
        <w:tab/>
      </w:r>
      <w:r>
        <w:t xml:space="preserve">- в жилой зоне – </w:t>
      </w:r>
      <w:r>
        <w:rPr>
          <w:b/>
        </w:rPr>
        <w:t>7,81e-6</w:t>
      </w:r>
      <w:r>
        <w:t xml:space="preserve"> (достигается в точке с координатами X=66,9 Y=-58,4), при направлении ветра 307,5°, скорости ветра 0,94 м/с, вклад источников предприятия 7,81e-6 (вклад неорганизованных источников – 7,81e-6).</w:t>
      </w:r>
    </w:p>
    <w:p w:rsidR="00CA6425" w:rsidRDefault="000A7ED0">
      <w:pPr>
        <w:pStyle w:val="a3"/>
        <w:spacing w:before="240" w:after="240"/>
      </w:pPr>
      <w:r>
        <w:t>П</w:t>
      </w:r>
      <w:r>
        <w:t>араметры источников загрязнения атмосферы, приведены в таблице 2.1.</w:t>
      </w:r>
    </w:p>
    <w:p w:rsidR="00CA6425" w:rsidRDefault="000A7ED0">
      <w:pPr>
        <w:pStyle w:val="a3"/>
        <w:keepNext/>
        <w:spacing w:line="360" w:lineRule="auto"/>
      </w:pPr>
      <w:r>
        <w:rPr>
          <w:b/>
        </w:rPr>
        <w:t>Таблица № 2.1 -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CA6425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CA6425" w:rsidRDefault="000A7ED0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CA6425" w:rsidRDefault="000A7ED0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CA6425" w:rsidRDefault="000A7ED0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Um,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CA6425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CA6425" w:rsidRDefault="000A7ED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CA6425" w:rsidRDefault="000A7ED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скор-ть,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Cmi,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jc w:val="center"/>
            </w:pPr>
            <w:r>
              <w:t xml:space="preserve">Xmi, </w:t>
            </w:r>
          </w:p>
          <w:p w:rsidR="00CA6425" w:rsidRDefault="000A7ED0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CA6425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CA6425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Котельная п. Оболенск</w:t>
            </w:r>
          </w:p>
        </w:tc>
      </w:tr>
      <w:tr w:rsidR="00CA6425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 xml:space="preserve">01. Котельная </w:t>
            </w:r>
          </w:p>
        </w:tc>
      </w:tr>
      <w:tr w:rsidR="00CA6425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6002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-2,9</w:t>
            </w:r>
          </w:p>
          <w:p w:rsidR="00CA6425" w:rsidRDefault="000A7ED0">
            <w:pPr>
              <w:pStyle w:val="8"/>
              <w:jc w:val="center"/>
            </w:pPr>
            <w:r>
              <w:t>-2,9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-4,9</w:t>
            </w:r>
          </w:p>
          <w:p w:rsidR="00CA6425" w:rsidRDefault="000A7ED0">
            <w:pPr>
              <w:pStyle w:val="8"/>
              <w:jc w:val="center"/>
            </w:pPr>
            <w:r>
              <w:t>-4,9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1,00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0,50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0152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0,000002000000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3,000000000000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0,000018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t>14,25000</w:t>
            </w:r>
          </w:p>
        </w:tc>
      </w:tr>
    </w:tbl>
    <w:p w:rsidR="00CA6425" w:rsidRDefault="000A7ED0">
      <w:pPr>
        <w:pStyle w:val="a3"/>
        <w:spacing w:before="240" w:after="240"/>
      </w:pPr>
      <w:r>
        <w:tab/>
      </w:r>
      <w:r>
        <w:t xml:space="preserve"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</w:t>
      </w:r>
      <w:r>
        <w:t xml:space="preserve">таких метеорологических параметров как скорость (u, м/с) и направление ветра (φ, °). </w:t>
      </w:r>
    </w:p>
    <w:p w:rsidR="00CA6425" w:rsidRDefault="000A7ED0">
      <w:pPr>
        <w:pStyle w:val="a3"/>
        <w:spacing w:before="240" w:after="240"/>
        <w:ind w:firstLine="680"/>
      </w:pPr>
      <w:r>
        <w:t>Рассчитанные значения концентраций в точках приведены в таблице 2.2.</w:t>
      </w:r>
    </w:p>
    <w:p w:rsidR="00CA6425" w:rsidRDefault="00CA6425"/>
    <w:p w:rsidR="00CA6425" w:rsidRDefault="000A7ED0">
      <w:pPr>
        <w:pStyle w:val="a3"/>
        <w:keepNext/>
        <w:spacing w:line="192" w:lineRule="auto"/>
      </w:pPr>
      <w:r>
        <w:rPr>
          <w:b/>
        </w:rPr>
        <w:lastRenderedPageBreak/>
        <w:t>Таблица № 2.2 – Значения расчётных концентраций в точках</w:t>
      </w:r>
    </w:p>
    <w:p w:rsidR="00CA6425" w:rsidRDefault="00CA6425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CA6425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 xml:space="preserve">№ </w:t>
            </w:r>
          </w:p>
          <w:p w:rsidR="00CA6425" w:rsidRDefault="000A7ED0">
            <w:pPr>
              <w:pStyle w:val="8"/>
              <w:keepNext/>
              <w:jc w:val="center"/>
            </w:pPr>
            <w: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Фон, д.ПДК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Вклад, д.ПДК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Вклад источника выброса</w:t>
            </w:r>
          </w:p>
        </w:tc>
      </w:tr>
      <w:tr w:rsidR="00CA6425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д.ПДК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CA642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u, м/с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пл.цех.уч.ИЗА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д.ПДК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%</w:t>
            </w:r>
          </w:p>
        </w:tc>
      </w:tr>
      <w:tr w:rsidR="00CA6425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CA6425" w:rsidRDefault="000A7ED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CA6425" w:rsidRDefault="000A7ED0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10,2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46,9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1,53e-5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1,53e-5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194,2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1,53e-5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0,50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0,63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355,3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97,5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0,67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263,5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1,84e-5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1,84e-5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0,68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0,72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1,46e-5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1,46e-5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1,38e-5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1,38e-5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140,4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1,27e-5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1,27e-5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9,82e-6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9,82e-6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357,8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93,6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0,92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0,92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182,0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0,93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0,95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0,95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156,4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0,98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0,99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206,8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0,00000086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137,8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4,88e-6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4,88e-6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224,3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73,3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181,3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285,9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163,5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249,9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199,0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57,3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301,4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125,9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213,6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358,9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91,8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77,4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106,0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254,6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167,3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194,6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136,8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331,9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118,4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2,57e-6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2,57e-6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2,56e-6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2,56e-6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206,7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2,40e-6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2,40e-6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37,1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53,8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359,1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91,4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305,2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347,6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79,9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128,5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144,6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216,7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279,8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257,5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191,8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69,1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337,0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113,3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2,07e-6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2,07e-6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2,06e-6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2,06e-6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247,3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2,05e-6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2,05e-6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2,04e-6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2,04e-6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202,0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313,6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136,4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327,8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91,2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238,4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100,7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268,8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1,80e-6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180,7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278,2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259,5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171,4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189,9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38,8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51,8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1,70e-6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307,4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129,9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250,7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198,7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230,9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218,5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64,1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1,61e-6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117,8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154,4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313,9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269,0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56,8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136,1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277,1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325,3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172,6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343,2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302,6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107,0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147,3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235,8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213,6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253,3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196,2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67,4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335,9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114,3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292,1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246,2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203,3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308,8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141,2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359,5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90,9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229,9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98,1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298,7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269,1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276,2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180,5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345,3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76,7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262,1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173,5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239,8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187,5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209,8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105,0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255,3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166,7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194,3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70,1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314,1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338,7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111,5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135,9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323,6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304,6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1,10e-6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126,5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248,9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145,3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234,1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63,9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332,7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359,5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117,5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1,55e-7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295,7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84,4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346,9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78,1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180,5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103,4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9,90e-7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9,90e-7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186,7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9,88e-7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9,88e-7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9,79e-7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9,79e-7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131,5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9,76e-7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9,76e-7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281,7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9,76e-7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9,76e-7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140,2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9,71e-7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9,71e-7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58,4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256,8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1,45e-7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168,1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229,1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220,5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72,1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340,9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148,8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287,6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9,27e-7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9,27e-7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237,6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9,25e-7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9,25e-7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212,0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9,24e-7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9,24e-7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9,22e-7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9,22e-7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9,17e-7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9,17e-7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9,04e-7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9,04e-7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9,00e-7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9,00e-7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66,5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8,96e-7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8,96e-7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8,95e-7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1,34e-7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8,95e-7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8,85e-7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8,85e-7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8,81e-7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8,81e-7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37,0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8,80e-7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8,80e-7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8,80e-7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8,80e-7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8,80e-7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8,80e-7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53,4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90,7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156,7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353,8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135,8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245,6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306,1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204,1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96,5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143,9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348,2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275,0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180,4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263,6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216,8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102,1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61,4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186,0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1,24e-7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119,8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258,1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73,8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342,7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8,10e-7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8,05e-7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107,5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8,03e-7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8,03e-7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8,01e-7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8,01e-7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209,1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7,96e-7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7,96e-7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285,9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7,94e-7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41,3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7,93e-7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7,93e-7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49,1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7,88e-7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7,88e-7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163,9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7,87e-7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7,87e-7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7,83e-7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7,83e-7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196,9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7,82e-7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7,82e-7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318,1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7,80e-7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7,80e-7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310,4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131,9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68,7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139,5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337,6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112,6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325,6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1,13e-7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124,4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158,8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147,0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201,9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354,4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236,0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95,9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63,8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7,20e-7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180,4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175,2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117,3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7,11e-7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295,8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154,0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38,0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259,1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314,3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7,00e-7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170,2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75,2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243,0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135,7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321,5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105,9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1,04e-7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6,90e-7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6,86e-7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6,86e-7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6,84e-7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6,84e-7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284,6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6,83e-7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6,83e-7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6,83e-7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6,83e-7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165,3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254,3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231,9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217,8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328,4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70,5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339,5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121,7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110,7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238,7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9,71e-8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9,62e-8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41,8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9,50e-8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85,8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65,9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335,0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9,40e-8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350,1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132,3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55,3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139,0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293,8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9,30e-8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9,29e-8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100,1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324,4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175,6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156,1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228,2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221,5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304,3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245,2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278,8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6,10e-7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125,7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260,0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145,6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76,4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61,7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5,93e-7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283,4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166,4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298,0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72,0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8,72e-8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151,9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109,1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8,60e-8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38,7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287,8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314,4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162,0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135,6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308,0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8,44e-8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141,9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8,32e-8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67,8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8,25e-8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57,8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336,9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355,2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90,5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86,1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327,0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95,0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113,2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292,0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301,8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350,9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81,7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269,5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157,9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99,3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273,8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148,1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247,0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7,72e-8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202,7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176,0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7,63e-8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278,2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7,50e-8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5,00e-7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77,5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26,5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7,41e-8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189,0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63,8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103,6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42,1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4,90e-7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4,87e-7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7,30e-8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4,87e-7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4,81e-7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4,81e-7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317,4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311,4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296,0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167,4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17,0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193,2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132,6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153,9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73,3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323,4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107,7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227,8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221,9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286,5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6,72e-8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163,3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6,64e-8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252,5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197,2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216,0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60,0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6,50e-8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6,42e-8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338,5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6,32e-8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290,5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6,24e-8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239,5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4,11e-7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50,9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4,02e-7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314,4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135,6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308,7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65,6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129,9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3,90e-7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141,2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5,80e-8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115,3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230,5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5,70e-8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325,8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155,7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124,3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5,61e-8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5,55e-8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3,70e-7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146,8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236,1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5,45e-8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62,0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5,31e-8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331,2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47,9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118,9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5,23e-8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297,7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311,7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5,16e-8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152,2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53,3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241,4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208,3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138,2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322,6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306,3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227,6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3,32e-7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127,4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143,6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58,6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216,8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4,81e-8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327,9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4,75e-8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122,1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148,9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238,1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4,62e-8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39,9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50,4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4,53e-8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3,02e-7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140,7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4,40e-8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230,0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4,30e-8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125,2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145,8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360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4,20e-8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2,80e-7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42,6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2,71e-7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47,6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317,0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312,0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37,6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133,0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138,0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322,0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307,1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227,3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2,60e-7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128,1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2,58e-7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2,58e-7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2,55e-7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3,83e-8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2,55e-7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232,2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2,55e-7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3,82e-8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2,55e-7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217,5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2,44e-7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2,44e-7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2,42e-7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2,42e-7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2,41e-7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2,41e-7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49,9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2,40e-7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3,60e-8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2,40e-7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309,8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3,56e-8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3,54e-8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130,7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140,2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3,51e-8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440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3,48e-8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2,32e-7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220,2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3,29e-8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2,20e-7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47,4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2,17e-7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2,17e-7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316,8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312,3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133,2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3,21e-8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480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2,11e-7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3,17e-8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2,11e-7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222,6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2,00e-7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2,00e-7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45,1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314,6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 w:rsidRPr="000A7ED0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0,00000003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135,4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Pr="000A7ED0" w:rsidRDefault="00CA6425">
            <w:pPr>
              <w:rPr>
                <w:highlight w:val="green"/>
              </w:rPr>
            </w:pP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520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tabs>
                <w:tab w:val="decimal" w:pos="170"/>
              </w:tabs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2,90e-8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1,93e-7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Pr="000A7ED0" w:rsidRDefault="000A7ED0">
            <w:pPr>
              <w:pStyle w:val="8"/>
              <w:jc w:val="center"/>
              <w:rPr>
                <w:highlight w:val="green"/>
              </w:rPr>
            </w:pPr>
            <w:r w:rsidRPr="000A7ED0">
              <w:rPr>
                <w:highlight w:val="green"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 w:rsidRPr="000A7ED0">
              <w:rPr>
                <w:highlight w:val="green"/>
              </w:rPr>
              <w:t>224,9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CA6425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CA6425"/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1.964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-10,86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3,54e-5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3,54e-5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0,50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146,0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3,54e-5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87,2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16,5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7,22e-6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7,22e-6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256,6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7,22e-6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71,1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-25,3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9,53e-6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9,53e-6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285,4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9,53e-6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47,8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-80,4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7,42e-6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7,42e-6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326,1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7,42e-6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-7,8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-62,4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-74,4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-35,6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9,35e-6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9,35e-6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66,8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9,35e-6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-54,9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15,2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1,45e-5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1,45e-5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111,1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1,45e-5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-34,8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64,6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9,58e-6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9,58e-6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155,3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9,58e-6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17,1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44,8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1,52e-5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1,52e-5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201,9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1,52e-5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63,7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24,9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1,02e-5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1,02e-5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245,9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1,02e-5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46,7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-20,6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1,57e-5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1,57e-5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0,72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287,6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1,57e-5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27,7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-70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1,04e-5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1,04e-5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334,8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1,04e-5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-22,9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-56,3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1,47e-5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1,47e-5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21,3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1,47e-5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-71,5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1,03e-5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1,03e-5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1,03e-5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-57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1,43e-5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1,43e-5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106,3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1,43e-5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-36,9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61,2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152,8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86,5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-9,9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3,12e-6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3,12e-6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0,70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273,2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3,12e-6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116,3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58,8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1,91e-6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1,91e-6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0,80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241,9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1,91e-6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287,1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5,25e-7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5,25e-7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2,30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245,4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5,25e-7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323,6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-83,2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4,88e-7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7,32e-8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4,88e-7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283,5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4,88e-7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437,9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-73,6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3,39e-7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3,39e-7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278,9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3,39e-7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355,4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73,5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4,33e-7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6,50e-8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4,33e-7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257,7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4,33e-7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488,7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112,6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2,90e-7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4,35e-8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2,90e-7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256,6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2,90e-7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453,8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260,8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2,73e-7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2,73e-7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239,8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2,73e-7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325,2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299,4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3,38e-7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3,38e-7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227,2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3,38e-7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217,9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197,8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5,79e-7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8,68e-8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5,79e-7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227,4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5,79e-7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195,2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226,5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-46,4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338,2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4,68e-7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4,68e-7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3,49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172,8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4,68e-7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33,6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326,9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4,92e-7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7,38e-8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4,92e-7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186,3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4,92e-7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-104,6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334,2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163,3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308,4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1,27e-6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1,27e-6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181,2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1,27e-6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235,8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35,4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8,16e-7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8,16e-7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260,4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8,16e-7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264,9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-4,3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6,94e-7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269,9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6,94e-7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202,1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48,6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2,15e-6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2,15e-6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5,60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255,4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2,15e-6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202,1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-19,5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2,24e-6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2,24e-6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274,1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2,24e-6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-135,8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86,6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3,06e-6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3,06e-6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124,5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3,06e-6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-252,2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112,9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1,57e-6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-358,1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145,8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9,14e-7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113,0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9,14e-7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-465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186,1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5,86e-7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5,86e-7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112,5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5,86e-7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66,9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-58,4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7,81e-6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7,81e-6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307,5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7,81e-6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lastRenderedPageBreak/>
              <w:t>41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104,4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4,73e-6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4,73e-6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242,4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4,73e-6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254,8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232,6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227,3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413,6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261,1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5,98e-7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5,98e-7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237,4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5,98e-7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286,6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7,60e-7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1,14e-7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7,60e-7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222,2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7,60e-7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424,8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6,99e-7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1,05e-7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6,99e-7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251,0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6,99e-7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  <w:tr w:rsidR="00CA6425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336,9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112,2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0,00000015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6,00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251,0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1.01.6002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1,03e-6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CA6425" w:rsidRDefault="000A7ED0">
            <w:pPr>
              <w:pStyle w:val="8"/>
              <w:jc w:val="center"/>
            </w:pPr>
            <w:r>
              <w:rPr>
                <w:b/>
              </w:rPr>
              <w:t>100,0000</w:t>
            </w:r>
          </w:p>
        </w:tc>
      </w:tr>
    </w:tbl>
    <w:p w:rsidR="00CA6425" w:rsidRDefault="00CA6425"/>
    <w:p w:rsidR="00CA6425" w:rsidRDefault="000A7ED0">
      <w:pPr>
        <w:pStyle w:val="a3"/>
        <w:spacing w:after="120" w:line="240" w:lineRule="auto"/>
      </w:pPr>
      <w:r>
        <w:tab/>
      </w:r>
      <w:r>
        <w:t xml:space="preserve">Карта схема района размещения источников загрязнения атмосферы, с нанесёнными результатами расчёта загрязнения атмосферы по расчётной площадке </w:t>
      </w:r>
      <w:r>
        <w:rPr>
          <w:b/>
        </w:rPr>
        <w:t>1. Котельная</w:t>
      </w:r>
      <w:r>
        <w:t xml:space="preserve"> приведена на рисунке 2.1.</w:t>
      </w:r>
    </w:p>
    <w:p w:rsidR="00CA6425" w:rsidRDefault="000A7ED0">
      <w:r>
        <w:br w:type="page"/>
      </w:r>
    </w:p>
    <w:p w:rsidR="00100F26" w:rsidRPr="00715DB5" w:rsidRDefault="000A7ED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425" w:rsidRDefault="00CA6425">
      <w:pPr>
        <w:pStyle w:val="a3"/>
        <w:spacing w:after="120" w:line="240" w:lineRule="auto"/>
      </w:pPr>
    </w:p>
    <w:sectPr w:rsidR="00CA6425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CA6425"/>
    <w:rsid w:val="000A7ED0"/>
    <w:rsid w:val="00CA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sid w:val="00CA6425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sid w:val="00CA6425"/>
    <w:rPr>
      <w:rFonts w:ascii="Times New Roman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9163</Words>
  <Characters>52230</Characters>
  <Application>Microsoft Office Word</Application>
  <DocSecurity>0</DocSecurity>
  <Lines>435</Lines>
  <Paragraphs>122</Paragraphs>
  <ScaleCrop>false</ScaleCrop>
  <Company/>
  <LinksUpToDate>false</LinksUpToDate>
  <CharactersWithSpaces>61271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Красиков</dc:creator>
  <cp:lastModifiedBy>d.krasikov</cp:lastModifiedBy>
  <cp:revision>2</cp:revision>
  <dcterms:created xsi:type="dcterms:W3CDTF">2023-03-09T09:53:00Z</dcterms:created>
  <dcterms:modified xsi:type="dcterms:W3CDTF">2023-03-09T09:53:00Z</dcterms:modified>
</cp:coreProperties>
</file>